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CF" w:rsidRDefault="00F178CF" w:rsidP="00F178CF">
      <w:pPr>
        <w:jc w:val="right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</w:p>
    <w:p w:rsidR="00F178CF" w:rsidRPr="00F178CF" w:rsidRDefault="00F178CF" w:rsidP="00F178CF">
      <w:pPr>
        <w:jc w:val="right"/>
        <w:rPr>
          <w:rFonts w:ascii="Times New Roman" w:hAnsi="Times New Roman"/>
          <w:color w:val="auto"/>
          <w:sz w:val="28"/>
          <w:szCs w:val="28"/>
        </w:rPr>
      </w:pPr>
    </w:p>
    <w:p w:rsidR="00F178CF" w:rsidRPr="00F178CF" w:rsidRDefault="00F178CF" w:rsidP="00F178CF">
      <w:pPr>
        <w:jc w:val="center"/>
        <w:rPr>
          <w:i w:val="0"/>
          <w:color w:val="auto"/>
          <w:sz w:val="28"/>
          <w:szCs w:val="28"/>
        </w:rPr>
      </w:pPr>
    </w:p>
    <w:p w:rsidR="00F178CF" w:rsidRDefault="00F178CF" w:rsidP="00F178CF">
      <w:pPr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>Уважаемые родители!</w:t>
      </w:r>
    </w:p>
    <w:p w:rsidR="00F178CF" w:rsidRPr="002D62BA" w:rsidRDefault="00F178CF" w:rsidP="00F178CF">
      <w:pPr>
        <w:ind w:firstLine="708"/>
        <w:jc w:val="both"/>
        <w:rPr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Выполняя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пальчиками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различные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упражнения</w:t>
      </w:r>
      <w:r w:rsidRPr="002D62BA">
        <w:rPr>
          <w:b w:val="0"/>
          <w:i w:val="0"/>
          <w:color w:val="auto"/>
          <w:sz w:val="28"/>
          <w:szCs w:val="28"/>
        </w:rPr>
        <w:t xml:space="preserve">,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ребенок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развивает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мелкие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движения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рук</w:t>
      </w:r>
      <w:r w:rsidRPr="002D62BA">
        <w:rPr>
          <w:b w:val="0"/>
          <w:i w:val="0"/>
          <w:color w:val="auto"/>
          <w:sz w:val="28"/>
          <w:szCs w:val="28"/>
        </w:rPr>
        <w:t xml:space="preserve">.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Пальцы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и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кисти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приобретают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хорошую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подвижность</w:t>
      </w:r>
      <w:r w:rsidRPr="002D62BA">
        <w:rPr>
          <w:b w:val="0"/>
          <w:i w:val="0"/>
          <w:color w:val="auto"/>
          <w:sz w:val="28"/>
          <w:szCs w:val="28"/>
        </w:rPr>
        <w:t xml:space="preserve">,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гибкость</w:t>
      </w:r>
      <w:r w:rsidRPr="002D62BA">
        <w:rPr>
          <w:b w:val="0"/>
          <w:i w:val="0"/>
          <w:color w:val="auto"/>
          <w:sz w:val="28"/>
          <w:szCs w:val="28"/>
        </w:rPr>
        <w:t xml:space="preserve">,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исчезает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скованность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движений</w:t>
      </w:r>
      <w:r w:rsidRPr="002D62BA">
        <w:rPr>
          <w:b w:val="0"/>
          <w:i w:val="0"/>
          <w:color w:val="auto"/>
          <w:sz w:val="28"/>
          <w:szCs w:val="28"/>
        </w:rPr>
        <w:t>.</w:t>
      </w:r>
    </w:p>
    <w:p w:rsidR="00F178CF" w:rsidRPr="002D62BA" w:rsidRDefault="00F178CF" w:rsidP="00F178CF">
      <w:pPr>
        <w:jc w:val="both"/>
        <w:rPr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Сначала</w:t>
      </w:r>
      <w:r w:rsidRPr="002D62BA">
        <w:rPr>
          <w:b w:val="0"/>
          <w:i w:val="0"/>
          <w:color w:val="auto"/>
          <w:sz w:val="28"/>
          <w:szCs w:val="28"/>
        </w:rPr>
        <w:t xml:space="preserve">,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объясняя</w:t>
      </w:r>
      <w:r w:rsidRPr="002D62BA">
        <w:rPr>
          <w:b w:val="0"/>
          <w:i w:val="0"/>
          <w:color w:val="auto"/>
          <w:sz w:val="28"/>
          <w:szCs w:val="28"/>
        </w:rPr>
        <w:t xml:space="preserve">,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как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выполняется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то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или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иное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упражнение</w:t>
      </w:r>
      <w:r w:rsidRPr="002D62BA">
        <w:rPr>
          <w:b w:val="0"/>
          <w:i w:val="0"/>
          <w:color w:val="auto"/>
          <w:sz w:val="28"/>
          <w:szCs w:val="28"/>
        </w:rPr>
        <w:t xml:space="preserve">,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надо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показать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позу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пальцев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и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кисти</w:t>
      </w:r>
      <w:r w:rsidRPr="002D62BA">
        <w:rPr>
          <w:b w:val="0"/>
          <w:i w:val="0"/>
          <w:color w:val="auto"/>
          <w:sz w:val="28"/>
          <w:szCs w:val="28"/>
        </w:rPr>
        <w:t xml:space="preserve">.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Постепенно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от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показа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отказываются</w:t>
      </w:r>
      <w:r w:rsidRPr="002D62BA">
        <w:rPr>
          <w:b w:val="0"/>
          <w:i w:val="0"/>
          <w:color w:val="auto"/>
          <w:sz w:val="28"/>
          <w:szCs w:val="28"/>
        </w:rPr>
        <w:t xml:space="preserve">.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Остаются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только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словесные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указания</w:t>
      </w:r>
      <w:r w:rsidRPr="002D62BA">
        <w:rPr>
          <w:b w:val="0"/>
          <w:i w:val="0"/>
          <w:color w:val="auto"/>
          <w:sz w:val="28"/>
          <w:szCs w:val="28"/>
        </w:rPr>
        <w:t xml:space="preserve">.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Только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если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ребенок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действует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неправильно</w:t>
      </w:r>
      <w:r w:rsidRPr="002D62BA">
        <w:rPr>
          <w:b w:val="0"/>
          <w:i w:val="0"/>
          <w:color w:val="auto"/>
          <w:sz w:val="28"/>
          <w:szCs w:val="28"/>
        </w:rPr>
        <w:t xml:space="preserve">,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надо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снова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показать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ему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верную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позу</w:t>
      </w:r>
      <w:r w:rsidRPr="002D62BA">
        <w:rPr>
          <w:b w:val="0"/>
          <w:i w:val="0"/>
          <w:color w:val="auto"/>
          <w:sz w:val="28"/>
          <w:szCs w:val="28"/>
        </w:rPr>
        <w:t xml:space="preserve">.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Сначала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все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упражнения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выполняются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медленно</w:t>
      </w:r>
      <w:r w:rsidRPr="002D62BA">
        <w:rPr>
          <w:b w:val="0"/>
          <w:i w:val="0"/>
          <w:color w:val="auto"/>
          <w:sz w:val="28"/>
          <w:szCs w:val="28"/>
        </w:rPr>
        <w:t xml:space="preserve">.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Если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ребенок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не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может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самостоятельно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принять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позу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и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выполнить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требуемое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движение</w:t>
      </w:r>
      <w:r w:rsidRPr="002D62BA">
        <w:rPr>
          <w:b w:val="0"/>
          <w:i w:val="0"/>
          <w:color w:val="auto"/>
          <w:sz w:val="28"/>
          <w:szCs w:val="28"/>
        </w:rPr>
        <w:t xml:space="preserve">,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надо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взять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его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руку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proofErr w:type="gramStart"/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в</w:t>
      </w:r>
      <w:proofErr w:type="gramEnd"/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свою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и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действовать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вместе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с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ним</w:t>
      </w:r>
      <w:r w:rsidRPr="002D62BA">
        <w:rPr>
          <w:b w:val="0"/>
          <w:i w:val="0"/>
          <w:color w:val="auto"/>
          <w:sz w:val="28"/>
          <w:szCs w:val="28"/>
        </w:rPr>
        <w:t xml:space="preserve">.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Можно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научить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в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случае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необходимости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ребенка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самого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поддерживать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одну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руку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другой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или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помогать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свободной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рукой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действиям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работающей</w:t>
      </w:r>
      <w:r w:rsidRPr="002D62BA">
        <w:rPr>
          <w:b w:val="0"/>
          <w:i w:val="0"/>
          <w:color w:val="auto"/>
          <w:sz w:val="28"/>
          <w:szCs w:val="28"/>
        </w:rPr>
        <w:t>.</w:t>
      </w:r>
    </w:p>
    <w:p w:rsidR="00F178CF" w:rsidRPr="002D62BA" w:rsidRDefault="00F178CF" w:rsidP="00F178CF">
      <w:pPr>
        <w:jc w:val="both"/>
        <w:rPr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Начинать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пальчиковые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игры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надо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с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разминки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пальцев</w:t>
      </w:r>
      <w:r w:rsidRPr="002D62BA">
        <w:rPr>
          <w:b w:val="0"/>
          <w:i w:val="0"/>
          <w:color w:val="auto"/>
          <w:sz w:val="28"/>
          <w:szCs w:val="28"/>
        </w:rPr>
        <w:t xml:space="preserve">: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сгибания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и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разгибания</w:t>
      </w:r>
      <w:r w:rsidRPr="002D62BA">
        <w:rPr>
          <w:b w:val="0"/>
          <w:i w:val="0"/>
          <w:color w:val="auto"/>
          <w:sz w:val="28"/>
          <w:szCs w:val="28"/>
        </w:rPr>
        <w:t xml:space="preserve">.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Можно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использовать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для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этого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упражнения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резиновые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игрушки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с</w:t>
      </w:r>
      <w:r w:rsidRPr="002D62BA">
        <w:rPr>
          <w:b w:val="0"/>
          <w:i w:val="0"/>
          <w:color w:val="auto"/>
          <w:sz w:val="28"/>
          <w:szCs w:val="28"/>
        </w:rPr>
        <w:t xml:space="preserve">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пищалками</w:t>
      </w:r>
      <w:r w:rsidRPr="002D62BA">
        <w:rPr>
          <w:b w:val="0"/>
          <w:i w:val="0"/>
          <w:color w:val="auto"/>
          <w:sz w:val="28"/>
          <w:szCs w:val="28"/>
        </w:rPr>
        <w:t xml:space="preserve">. </w:t>
      </w:r>
    </w:p>
    <w:p w:rsidR="00F178CF" w:rsidRPr="00F178CF" w:rsidRDefault="00F178CF" w:rsidP="00F178CF">
      <w:pPr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         </w:t>
      </w:r>
      <w:r w:rsidRPr="00F178CF">
        <w:rPr>
          <w:rFonts w:ascii="Times New Roman" w:hAnsi="Times New Roman"/>
          <w:b w:val="0"/>
          <w:i w:val="0"/>
          <w:color w:val="auto"/>
          <w:sz w:val="28"/>
          <w:szCs w:val="28"/>
        </w:rPr>
        <w:t>Предлагаю Вашему вниманию подборку игр и гимнастик для пальчиков.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РАССЛАБЛЕНИЕ ПАЛЬЦЕВ И КИСТЕЙ РУК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Ребенок воспроизводит </w:t>
      </w:r>
      <w:proofErr w:type="gramStart"/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действия</w:t>
      </w:r>
      <w:proofErr w:type="gramEnd"/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с каким – либо реальным предметом.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«Красим забор» движение кисти руки вверх – вниз, влево – вправо.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«Погладим котенка» плавные движения поглаживания выполняются сначала одной, потом другой рукой.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«Музыканты» движениями рук ребенок копирует игру на различных инструментах. 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«Солим суп» локти опираются о стол, пальцы обеих рук воспроизводят соответствующие движения.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УДЕРЖАНИЕ ПОЗЫ КИСТИ РУКИ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Те упражнения, которые делают одной рукой, ребенок должен научиться выполнять каждой рукой, сначала поочередно, затем двумя руками одновременно. Выполнение каждого упражнения можно предварить стихотворением или загадкой.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КОЛЬЦО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Рука опирается на локоть, пальцы зажаты в кулак. Сначала выпрямляются большой и указательный пальцы, соединяются в кольцо. Остальные пальцы распрямляются и разводятся в стороны.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ОЧКИ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Большой палец правой и левой руки вместе с остальными образуют колечко. Колечки поднести к глазам.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ФЛАЖОК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Четыре пальца вместе, большой палец опущен вниз. Тыльная сторона ладони повернута к себе.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Горит на солнышке флажок,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Как будто я огонь зажег.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СТУЛ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Левая ладонь вертикально вверх. К ее нижней части приставляется кулачок (большим пальцем к себе). Если ребенок легко выполняет это упражнение, можно менять положение рук попеременно на счет «раз».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СТОЛ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Левая рука сжата в кулак. Сверху на кулак опускается ладонь. Если ребенок легко выполняет упражнение, можно менять положение рук.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ГРАБЛИ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Ладонь вниз, пальчики согнуты и «гребут».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Листья падают в саду, я их граблями сгребу.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ЦЕПОЧКА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Большой и </w:t>
      </w:r>
      <w:proofErr w:type="gramStart"/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указательный</w:t>
      </w:r>
      <w:proofErr w:type="gramEnd"/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пальцы левой руки соединены в кольце. Через него попеременно пропускаются колечки из пальчиков правой руки: большой, указательный, средний. Это упражнение можно варьировать, меняя положение пальчиков. В этом упражнении участвуют все пальчики.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Пальчики перебираем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И цепочку получаем.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ЗАЙКА И УШКИ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Пальчики в кулачок. Выставить вверх указательный и средний пальцы. Ими шевелить в стороны и вперед.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КОЗА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Внутренняя сторона ладони опущена вниз. Указательный и мизинец </w:t>
      </w:r>
      <w:proofErr w:type="gramStart"/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выставлены</w:t>
      </w:r>
      <w:proofErr w:type="gramEnd"/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вперед. </w:t>
      </w:r>
      <w:proofErr w:type="gramStart"/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Средний</w:t>
      </w:r>
      <w:proofErr w:type="gramEnd"/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и безымянный прижаты к ладони и обхвачены большим.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ЗАМОК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Ладошки прижаты друг к другу. Пальцы переплетены. 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Тонкие движения рук также хорошо развивают занятия в теневом театре.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</w:p>
    <w:p w:rsidR="00F178CF" w:rsidRPr="002D62BA" w:rsidRDefault="00F178CF" w:rsidP="00F178CF">
      <w:pPr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АВТОМАТИЗАЦИЯ ДВИЖЕНИЙ ПАЛЬЦЕВ</w:t>
      </w:r>
    </w:p>
    <w:p w:rsidR="00F178CF" w:rsidRPr="002D62BA" w:rsidRDefault="00F178CF" w:rsidP="00F178CF">
      <w:pPr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Упражнения состоят из серии последовательных движений и сопровождаются стихами, </w:t>
      </w:r>
      <w:proofErr w:type="spellStart"/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потешками</w:t>
      </w:r>
      <w:proofErr w:type="spellEnd"/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, считалочками, ритм которых соответствует ритму выполняемого упражнения.</w:t>
      </w:r>
    </w:p>
    <w:p w:rsidR="00F178CF" w:rsidRPr="002D62BA" w:rsidRDefault="00F178CF" w:rsidP="00F178CF">
      <w:pPr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ПАЛЬЧИКИ ПОЗДОРОВАЛИСЬ</w:t>
      </w:r>
    </w:p>
    <w:p w:rsidR="00F178CF" w:rsidRPr="002D62BA" w:rsidRDefault="00F178CF" w:rsidP="00F178CF">
      <w:pPr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Кончик большого пальца последовательно прикасается к кончикам остальных пальцев. Упражнение можно выполнять иначе: кисти обеих рук подняты вверх и обращены ладонями друг к другу, пальцы разведены. Поочередно одноименные пальцы соприкасаются, постукивая друг друга.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Придумано кем – то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Просто и мудро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При встрече здороваться: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- Доброе утро.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- Доброе утро! – 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Солнцу и птицам.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- Доброе утро! – 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Улыбчивым лицам.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И каждый становится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Добрым, доверчивым…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Пусть доброе утро 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Длится до вечера.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ЧЕЛОВЕЧЕК БЕЖИТ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Указательный и средний пальцы «бегают» по столу. Упражнение выполняется сначала одной, затем другой рукой, наконец – двумя руками вместе.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ЦВЕТОК РАСПУСТИЛСЯ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Пальцы зажаты в кулак. Каждый палец выпрямляется и отводится в сторону, как лепестки цветка. Упражнение можно выполнять иначе: ладони обеих рук подняты вверх и прижаты друг к другу кончиками пальцев и основаниями ладоней – цветок закрыт. Одноименные пальцы на обеих руках одновременно отводятся назад – цветок распустился.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У нас в палисаднике возле терраски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Растут голубые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Анютины глазки.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Анютины глазки,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Они распускаются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Быстро, как в сказке.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Колечки 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Дети 6 – 7 лет, собравшись в кружок и выбрав водящего, под его счет собирают колечки. Внезапно водящий командует: «Без среднего пальца!» - и игроки продолжают перебор, пропуская средний палец. Затем следует команда: «Без мизинца!». Темп счета убыстряется, ошибавшийся выходит из игры.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Летает – не летает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(русская игра)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«</w:t>
      </w:r>
      <w:proofErr w:type="spellStart"/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Крупномоторный</w:t>
      </w:r>
      <w:proofErr w:type="spellEnd"/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» вариант этой игры (с подниманием рук) под названием «Летает – не летает» достаточно распространен в современной педагогической практике. А наши прабабушки и прадедушки играли так: </w:t>
      </w:r>
    </w:p>
    <w:p w:rsidR="00F178CF" w:rsidRPr="002D62BA" w:rsidRDefault="00F178CF" w:rsidP="00F178CF">
      <w:p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Выбрав водящего, играющие рассаживались вокруг стола, положив руки ладонями на стол. Водящий произносил: «Сова летит!» - поднимая при этом один из пальцев. Каждый из игроков отрывал от стола тот же палец, как бы подтверждая достоверность сказанного. Опустив палец, водящий продолжал: «Ворон летит!» - и отрывал от стола другой палец. Игроки вновь повторяли его движения. Темп игры убыстрялся, внезапно водящий, поднимая палец, произносил: «Щепка летит!» догадливые игроки не поднимали пальцы со стола, недогадливые или рассеянные поднимали пальцы и выходили из игры или да</w:t>
      </w: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же получали от водящего щелчки. </w:t>
      </w:r>
      <w:r w:rsidRPr="002D62BA">
        <w:rPr>
          <w:rFonts w:ascii="Times New Roman" w:hAnsi="Times New Roman"/>
          <w:b w:val="0"/>
          <w:i w:val="0"/>
          <w:color w:val="auto"/>
          <w:sz w:val="28"/>
          <w:szCs w:val="28"/>
        </w:rPr>
        <w:t>Именно про подобную игру русский педагог, врач, этнограф Е.А. Покровский писал: «… несмотря на свою простоту, игра, однако, очень недурна для приучения детей, особенно маленьких к вниманию и сообразительности».</w:t>
      </w:r>
    </w:p>
    <w:p w:rsidR="00F178CF" w:rsidRDefault="00F178CF" w:rsidP="00F178CF">
      <w:pPr>
        <w:pStyle w:val="a3"/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</w:p>
    <w:p w:rsidR="00F178CF" w:rsidRDefault="00F178CF" w:rsidP="00F178CF">
      <w:pPr>
        <w:pStyle w:val="a3"/>
        <w:jc w:val="right"/>
        <w:rPr>
          <w:rFonts w:ascii="Times New Roman" w:hAnsi="Times New Roman"/>
          <w:b w:val="0"/>
          <w:i w:val="0"/>
          <w:color w:val="auto"/>
          <w:sz w:val="28"/>
          <w:szCs w:val="28"/>
        </w:rPr>
      </w:pPr>
    </w:p>
    <w:p w:rsidR="00F178CF" w:rsidRDefault="00F178CF" w:rsidP="00F178CF">
      <w:pPr>
        <w:pStyle w:val="a3"/>
        <w:jc w:val="right"/>
        <w:rPr>
          <w:rFonts w:ascii="Times New Roman" w:hAnsi="Times New Roman"/>
          <w:b w:val="0"/>
          <w:i w:val="0"/>
          <w:color w:val="auto"/>
          <w:sz w:val="28"/>
          <w:szCs w:val="28"/>
        </w:rPr>
      </w:pPr>
    </w:p>
    <w:p w:rsidR="008E6B5B" w:rsidRDefault="008E6B5B"/>
    <w:sectPr w:rsidR="008E6B5B" w:rsidSect="008E6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valdi">
    <w:altName w:val="Courier New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178CF"/>
    <w:rsid w:val="0041309F"/>
    <w:rsid w:val="007367E9"/>
    <w:rsid w:val="008D0473"/>
    <w:rsid w:val="008E6B5B"/>
    <w:rsid w:val="00F1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CF"/>
    <w:pPr>
      <w:spacing w:after="0" w:line="240" w:lineRule="auto"/>
    </w:pPr>
    <w:rPr>
      <w:rFonts w:ascii="Vivaldi" w:eastAsia="Times New Roman" w:hAnsi="Vivaldi" w:cs="Times New Roman"/>
      <w:b/>
      <w:i/>
      <w:shadow/>
      <w:color w:val="FF66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7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881</Words>
  <Characters>5023</Characters>
  <Application>Microsoft Office Word</Application>
  <DocSecurity>0</DocSecurity>
  <Lines>41</Lines>
  <Paragraphs>11</Paragraphs>
  <ScaleCrop>false</ScaleCrop>
  <Company>Microsoft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Капелька</cp:lastModifiedBy>
  <cp:revision>4</cp:revision>
  <dcterms:created xsi:type="dcterms:W3CDTF">2017-10-13T13:09:00Z</dcterms:created>
  <dcterms:modified xsi:type="dcterms:W3CDTF">2021-09-23T11:13:00Z</dcterms:modified>
</cp:coreProperties>
</file>